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D1" w:rsidRDefault="004F68D1" w:rsidP="004F68D1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Lato-Regular" w:hAnsi="Lato-Regular"/>
          <w:color w:val="000000"/>
        </w:rPr>
        <w:t>Bien agiter avant utilisation. Appliquer à l’aide d’un coton sur le visage, les yeux et le cou. Ne nécessite pas de rinçage.</w:t>
      </w:r>
    </w:p>
    <w:p w:rsidR="004F68D1" w:rsidRDefault="004F68D1" w:rsidP="004F68D1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Lato-Regular" w:hAnsi="Lato-Regular"/>
          <w:color w:val="000000"/>
        </w:rPr>
        <w:t>Placer au réfrigérateur pour un effet fraîcheur et une meilleure conservation.</w:t>
      </w:r>
    </w:p>
    <w:p w:rsidR="00A920C0" w:rsidRDefault="00A920C0">
      <w:bookmarkStart w:id="0" w:name="_GoBack"/>
      <w:bookmarkEnd w:id="0"/>
    </w:p>
    <w:sectPr w:rsidR="00A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D1"/>
    <w:rsid w:val="004F68D1"/>
    <w:rsid w:val="008C0933"/>
    <w:rsid w:val="00A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E347-DF75-41B6-8B68-38F9FB0A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1</cp:revision>
  <dcterms:created xsi:type="dcterms:W3CDTF">2018-05-03T09:57:00Z</dcterms:created>
  <dcterms:modified xsi:type="dcterms:W3CDTF">2018-05-03T09:57:00Z</dcterms:modified>
</cp:coreProperties>
</file>